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DD" w:rsidRDefault="00941ADD" w:rsidP="00941ADD">
      <w:pPr>
        <w:pStyle w:val="a6"/>
        <w:jc w:val="center"/>
        <w:rPr>
          <w:rStyle w:val="ad"/>
          <w:rFonts w:ascii="Times New Roman" w:hAnsi="Times New Roman"/>
          <w:color w:val="000000"/>
          <w:sz w:val="26"/>
          <w:szCs w:val="26"/>
        </w:rPr>
      </w:pPr>
      <w:r>
        <w:rPr>
          <w:rStyle w:val="ad"/>
          <w:rFonts w:ascii="Times New Roman" w:hAnsi="Times New Roman"/>
          <w:color w:val="000000"/>
          <w:sz w:val="26"/>
          <w:szCs w:val="26"/>
        </w:rPr>
        <w:t>Администрация Иннокентьевского сельского поселения</w:t>
      </w:r>
    </w:p>
    <w:p w:rsidR="00941ADD" w:rsidRDefault="00941ADD" w:rsidP="00941ADD">
      <w:pPr>
        <w:pStyle w:val="a6"/>
        <w:jc w:val="center"/>
        <w:rPr>
          <w:rStyle w:val="ad"/>
          <w:rFonts w:ascii="Times New Roman" w:hAnsi="Times New Roman"/>
          <w:color w:val="000000"/>
          <w:sz w:val="26"/>
          <w:szCs w:val="26"/>
        </w:rPr>
      </w:pPr>
      <w:r>
        <w:rPr>
          <w:rStyle w:val="ad"/>
          <w:rFonts w:ascii="Times New Roman" w:hAnsi="Times New Roman"/>
          <w:color w:val="000000"/>
          <w:sz w:val="26"/>
          <w:szCs w:val="26"/>
        </w:rPr>
        <w:t>Николаевского муниципального района Хабаровского края</w:t>
      </w:r>
    </w:p>
    <w:p w:rsidR="00941ADD" w:rsidRDefault="00941ADD" w:rsidP="00941ADD">
      <w:pPr>
        <w:pStyle w:val="a6"/>
        <w:jc w:val="center"/>
        <w:rPr>
          <w:rStyle w:val="ad"/>
          <w:rFonts w:ascii="Times New Roman" w:hAnsi="Times New Roman"/>
          <w:color w:val="000000"/>
          <w:sz w:val="26"/>
          <w:szCs w:val="26"/>
        </w:rPr>
      </w:pPr>
    </w:p>
    <w:p w:rsidR="00941ADD" w:rsidRDefault="00941ADD" w:rsidP="00941ADD">
      <w:pPr>
        <w:pStyle w:val="a6"/>
        <w:jc w:val="center"/>
        <w:rPr>
          <w:rStyle w:val="ad"/>
          <w:rFonts w:ascii="Times New Roman" w:hAnsi="Times New Roman"/>
          <w:color w:val="000000"/>
          <w:sz w:val="26"/>
          <w:szCs w:val="26"/>
        </w:rPr>
      </w:pPr>
      <w:r>
        <w:rPr>
          <w:rStyle w:val="ad"/>
          <w:rFonts w:ascii="Times New Roman" w:hAnsi="Times New Roman"/>
          <w:color w:val="000000"/>
          <w:sz w:val="26"/>
          <w:szCs w:val="26"/>
        </w:rPr>
        <w:t>РАСПОРЯЖЕНИЕ</w:t>
      </w:r>
    </w:p>
    <w:p w:rsidR="00941ADD" w:rsidRDefault="00941ADD" w:rsidP="00941ADD">
      <w:pPr>
        <w:pStyle w:val="a6"/>
        <w:jc w:val="center"/>
        <w:rPr>
          <w:rStyle w:val="ad"/>
          <w:rFonts w:ascii="Times New Roman" w:hAnsi="Times New Roman"/>
          <w:color w:val="000000"/>
          <w:sz w:val="26"/>
          <w:szCs w:val="26"/>
        </w:rPr>
      </w:pPr>
    </w:p>
    <w:p w:rsidR="00941ADD" w:rsidRPr="00BC0889" w:rsidRDefault="00941ADD" w:rsidP="00941ADD">
      <w:pPr>
        <w:pStyle w:val="a6"/>
        <w:jc w:val="both"/>
        <w:rPr>
          <w:rStyle w:val="ad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d"/>
          <w:rFonts w:ascii="Times New Roman" w:hAnsi="Times New Roman"/>
          <w:b w:val="0"/>
          <w:color w:val="000000"/>
          <w:sz w:val="26"/>
          <w:szCs w:val="26"/>
        </w:rPr>
        <w:t>19.12.2023                                                                                            № 42-ра</w:t>
      </w:r>
    </w:p>
    <w:p w:rsidR="00E91A6D" w:rsidRPr="00941ADD" w:rsidRDefault="00941ADD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1ADD">
        <w:rPr>
          <w:rFonts w:ascii="Times New Roman" w:eastAsia="Times New Roman" w:hAnsi="Times New Roman" w:cs="Times New Roman"/>
          <w:lang w:eastAsia="ru-RU"/>
        </w:rPr>
        <w:t>с. Иннокентьевка</w:t>
      </w:r>
    </w:p>
    <w:p w:rsidR="000B6260" w:rsidRDefault="000B6260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260" w:rsidRDefault="000B6260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260" w:rsidRDefault="000B6260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A6D" w:rsidRPr="00E91A6D" w:rsidRDefault="00E91A6D" w:rsidP="00941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3E4B" w:rsidRDefault="00475B53" w:rsidP="004F3DFD">
      <w:pPr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перечня </w:t>
      </w:r>
      <w:proofErr w:type="gramStart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5A3E4B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асходов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202</w:t>
      </w:r>
      <w:r w:rsidR="002E08ED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</w:t>
      </w:r>
    </w:p>
    <w:p w:rsidR="00475B53" w:rsidRPr="00475B53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период 202</w:t>
      </w:r>
      <w:r w:rsidR="002E08ED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2E08ED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</w:p>
    <w:p w:rsidR="00737B12" w:rsidRPr="00737B12" w:rsidRDefault="00737B12" w:rsidP="00737B12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475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пунктом 2.5 Порядка формирования перечня налоговых расходов  Иннокентьевского сельского поселения, утвержденного постановлением администрации Иннокентьевского сельского поселения Николаевского муниц</w:t>
      </w:r>
      <w:r w:rsidRP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P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>пального района Хабаровского края от  23.09.2019 г. № 58-па</w:t>
      </w:r>
    </w:p>
    <w:p w:rsidR="00475B53" w:rsidRDefault="00E91A6D" w:rsidP="00475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Утвердить 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ень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налоговых расходов </w:t>
      </w:r>
      <w:r w:rsid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Иннокентьевского сельского </w:t>
      </w:r>
      <w:r w:rsidR="00B02FBB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</w:t>
      </w:r>
      <w:r w:rsid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2E08ED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период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2E08ED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2E08ED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6573A7" w:rsidRPr="006573A7" w:rsidRDefault="006573A7" w:rsidP="00475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573A7">
        <w:rPr>
          <w:rFonts w:ascii="Times New Roman" w:eastAsia="Calibri" w:hAnsi="Times New Roman" w:cs="Times New Roman"/>
          <w:sz w:val="26"/>
          <w:szCs w:val="26"/>
        </w:rPr>
        <w:t>Признать утратившим силу распоряжение администрации Иннокентье</w:t>
      </w:r>
      <w:r w:rsidRPr="006573A7">
        <w:rPr>
          <w:rFonts w:ascii="Times New Roman" w:eastAsia="Calibri" w:hAnsi="Times New Roman" w:cs="Times New Roman"/>
          <w:sz w:val="26"/>
          <w:szCs w:val="26"/>
        </w:rPr>
        <w:t>в</w:t>
      </w:r>
      <w:r w:rsidRPr="006573A7">
        <w:rPr>
          <w:rFonts w:ascii="Times New Roman" w:eastAsia="Calibri" w:hAnsi="Times New Roman" w:cs="Times New Roman"/>
          <w:sz w:val="26"/>
          <w:szCs w:val="26"/>
        </w:rPr>
        <w:t>ско</w:t>
      </w:r>
      <w:r>
        <w:rPr>
          <w:rFonts w:ascii="Times New Roman" w:eastAsia="Calibri" w:hAnsi="Times New Roman" w:cs="Times New Roman"/>
          <w:sz w:val="26"/>
          <w:szCs w:val="26"/>
        </w:rPr>
        <w:t>го сельского поселения от 18</w:t>
      </w:r>
      <w:r w:rsidR="004F3DFD">
        <w:rPr>
          <w:rFonts w:ascii="Times New Roman" w:eastAsia="Calibri" w:hAnsi="Times New Roman" w:cs="Times New Roman"/>
          <w:sz w:val="26"/>
          <w:szCs w:val="26"/>
        </w:rPr>
        <w:t>.09.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 г. № 33</w:t>
      </w:r>
      <w:r w:rsidRPr="006573A7">
        <w:rPr>
          <w:rFonts w:ascii="Times New Roman" w:eastAsia="Calibri" w:hAnsi="Times New Roman" w:cs="Times New Roman"/>
          <w:sz w:val="26"/>
          <w:szCs w:val="26"/>
        </w:rPr>
        <w:t>-ра «</w:t>
      </w:r>
      <w:r>
        <w:rPr>
          <w:rFonts w:ascii="Times New Roman" w:eastAsia="Calibri" w:hAnsi="Times New Roman" w:cs="Times New Roman"/>
          <w:sz w:val="26"/>
          <w:szCs w:val="26"/>
        </w:rPr>
        <w:t>Об утверждении перечня налоговых расходов на 2024 год и плановый период 2025 и 2026 годов</w:t>
      </w:r>
      <w:r w:rsidRPr="006573A7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64013" w:rsidRDefault="004F3DFD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64013" w:rsidRP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Опубликовать настоящее распоряжение в «Сборнике нормативно-правовых актов администрации Иннокентьевского сельского поселения Никол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а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евского муниципального района Хабаровского края» и разместить на сайте адм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и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нистрации Иннокентьевского сельского поселения Николаевского муниципальн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о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го района Хабаровского края в информационно-телекоммуникационной сети «И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н</w:t>
      </w:r>
      <w:r w:rsidR="00564013" w:rsidRPr="00564013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тернет»</w:t>
      </w:r>
    </w:p>
    <w:p w:rsidR="00E91A6D" w:rsidRPr="00E91A6D" w:rsidRDefault="004F3DFD" w:rsidP="00564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64013" w:rsidRP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>. Настоящее распоряжение вступает в силу со дня его подписания.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0B6260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ВРИП г</w:t>
      </w:r>
      <w:r w:rsidR="00C5608D">
        <w:rPr>
          <w:rFonts w:ascii="Times New Roman" w:eastAsia="Times New Roman" w:hAnsi="Times New Roman" w:cs="Times New Roman"/>
          <w:sz w:val="26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ы</w:t>
      </w:r>
      <w:r w:rsidR="00C5608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FBB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сельского поселения</w:t>
      </w:r>
      <w:r w:rsid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 w:rsidR="005640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И.А. Моисеенко</w:t>
      </w: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564013" w:rsidSect="00F64A1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564013" w:rsidRDefault="00564013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58"/>
        <w:gridCol w:w="995"/>
        <w:gridCol w:w="1124"/>
        <w:gridCol w:w="926"/>
        <w:gridCol w:w="928"/>
        <w:gridCol w:w="1103"/>
        <w:gridCol w:w="974"/>
        <w:gridCol w:w="962"/>
        <w:gridCol w:w="1052"/>
        <w:gridCol w:w="1001"/>
        <w:gridCol w:w="1025"/>
        <w:gridCol w:w="1018"/>
        <w:gridCol w:w="1043"/>
        <w:gridCol w:w="1043"/>
      </w:tblGrid>
      <w:tr w:rsidR="00564013" w:rsidRPr="00564013" w:rsidTr="0051781B">
        <w:trPr>
          <w:trHeight w:val="983"/>
        </w:trPr>
        <w:tc>
          <w:tcPr>
            <w:tcW w:w="1482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13" w:rsidRPr="00564013" w:rsidRDefault="00564013" w:rsidP="0051781B">
            <w:pPr>
              <w:spacing w:after="0" w:line="240" w:lineRule="auto"/>
              <w:ind w:left="108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564013" w:rsidRPr="00564013" w:rsidRDefault="0051781B" w:rsidP="0051781B">
            <w:pPr>
              <w:spacing w:after="0" w:line="240" w:lineRule="auto"/>
              <w:ind w:left="108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распоряжением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Иннокентьевского сельского п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селения</w:t>
            </w:r>
          </w:p>
          <w:p w:rsidR="00564013" w:rsidRPr="00564013" w:rsidRDefault="00564013" w:rsidP="0051781B">
            <w:pPr>
              <w:spacing w:after="0" w:line="240" w:lineRule="auto"/>
              <w:ind w:left="108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  <w:r w:rsidR="00941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19.12.2023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№ </w:t>
            </w:r>
            <w:r w:rsidR="00941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42-ра</w:t>
            </w:r>
          </w:p>
        </w:tc>
      </w:tr>
      <w:tr w:rsidR="0051781B" w:rsidRPr="00564013" w:rsidTr="0051781B">
        <w:trPr>
          <w:trHeight w:val="905"/>
        </w:trPr>
        <w:tc>
          <w:tcPr>
            <w:tcW w:w="1482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1B" w:rsidRPr="00564013" w:rsidRDefault="0051781B" w:rsidP="003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</w:t>
            </w:r>
          </w:p>
          <w:p w:rsidR="0051781B" w:rsidRDefault="0051781B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налоговых расходов Иннокентьевского сельского поселения на 2024 - 2026 годы</w:t>
            </w:r>
          </w:p>
          <w:p w:rsidR="00385E14" w:rsidRPr="00564013" w:rsidRDefault="00385E14" w:rsidP="00517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4013" w:rsidRPr="0051781B" w:rsidTr="0051781B">
        <w:trPr>
          <w:trHeight w:val="83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налога, по кот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рому пред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вая льгота,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ренция (налог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льготы,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(соде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расх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да)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пол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норм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правов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акта, устана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 льготу, освобо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ренцию (статья, часть, пункт, по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пункт)</w:t>
            </w:r>
            <w:proofErr w:type="gramEnd"/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де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 права на 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говую льготу,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(нал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гового расх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да)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кращ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 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говой льготы,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гового расх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да)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действия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льготы,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хода)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пред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льготы,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гового расх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да)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вая 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тегория пл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щиков, для 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торых пред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рены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 льготы,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пред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льготы, осв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расхода)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катег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расхода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мун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/ напра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соц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ально-экон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разв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она, ц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 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торого соо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говый расход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стру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турного элеме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(по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граммы) мун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Никол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евского мун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района, целям котор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ствует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расход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(по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граммы) / напра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соц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ально-экон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разв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налог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расхода</w:t>
            </w:r>
          </w:p>
        </w:tc>
      </w:tr>
      <w:tr w:rsidR="00564013" w:rsidRPr="0051781B" w:rsidTr="0051781B">
        <w:trPr>
          <w:trHeight w:val="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1781B" w:rsidRPr="0051781B" w:rsidTr="0051781B">
        <w:trPr>
          <w:trHeight w:val="32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налог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говая льгота для 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ганов местн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отн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шении земел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нах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у них на 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 п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(бе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го) польз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F43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3.1 раздела 3 Полож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утве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жденного Решен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Сов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деп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татов  Инн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ления от </w:t>
            </w:r>
            <w:r w:rsidR="00385E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.11.20</w:t>
            </w:r>
            <w:r w:rsidR="00385E14">
              <w:rPr>
                <w:rFonts w:ascii="Times New Roman" w:eastAsia="Times New Roman" w:hAnsi="Times New Roman" w:cs="Times New Roman"/>
                <w:lang w:eastAsia="ru-RU"/>
              </w:rPr>
              <w:t xml:space="preserve">23         N </w:t>
            </w:r>
            <w:r w:rsidR="007C655A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br/>
              <w:t>"Об утве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ждении Полож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  <w:proofErr w:type="gramStart"/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 xml:space="preserve"> земел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7C655A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7C655A">
              <w:rPr>
                <w:rFonts w:ascii="Times New Roman" w:eastAsia="Times New Roman" w:hAnsi="Times New Roman" w:cs="Times New Roman"/>
                <w:lang w:eastAsia="ru-RU"/>
              </w:rPr>
              <w:t xml:space="preserve">логе 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на террит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рии И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нокент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евского сельск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ления"</w:t>
            </w:r>
            <w:r w:rsidR="00F43C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(ранее Полож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ние, утве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жденное Решен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Сов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деп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татов Инн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от 10.11.2017 № 65-197)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01.01.2018 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неогр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земел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нах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у ОМС на пр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 п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(бе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го) польз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ческие лица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расх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 пл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тельщ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обесп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которых 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ляется в полном объеме за счет средств местн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расх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 пл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тельщ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ф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обесп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которых 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ляется в полном объеме за счет средств местн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F43C1E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страция Ин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страция Ин</w:t>
            </w:r>
            <w:r w:rsidR="00F4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</w:tr>
      <w:tr w:rsidR="0051781B" w:rsidRPr="0051781B" w:rsidTr="0051781B">
        <w:trPr>
          <w:trHeight w:val="53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налог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A87CF3" w:rsidP="00A8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альные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матели и орг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вкл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ченные в реестр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опер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вития 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Фед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законом от 29 декабря 2014 г. № 473-ФЗ "О терр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ториях опер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жающ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но-экон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разв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в Росси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рации"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A87CF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 3.3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раздела 3 Полож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утве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жденного Решен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Сов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деп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татов  Инн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         N 2-11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br/>
              <w:t>"Об утве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ждении Полож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  <w:proofErr w:type="gramStart"/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 xml:space="preserve"> земел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логе 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на террит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рии И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нокент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евского сельск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lang w:eastAsia="ru-RU"/>
              </w:rPr>
              <w:t>ления"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(ранее Полож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ние, утве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жденное Решен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деп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татов Инн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от 10.11.2017 № 65-197)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01.01.2018 г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A8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шении земел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ра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женных на те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ритории опер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жающего развития в гран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цах И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нокент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евского сельск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Никол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евского муниц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района Хаб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ровского края, сроком на три года с месяца возни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новения права со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на каждый земел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уч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87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сток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A87CF3" w:rsidP="00B7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альные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матели и орг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вкл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ченные в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 рез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дентов терр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опер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разв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тия</w:t>
            </w:r>
            <w:r w:rsidR="00564013"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8274DA" w:rsidP="009C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альные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матели и орг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- рез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денты ТОР «</w:t>
            </w:r>
            <w:r w:rsidR="009C2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кл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  <w:bookmarkStart w:id="0" w:name="_GoBack"/>
            <w:bookmarkEnd w:id="0"/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лиру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щая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дох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дов, за счет увел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 числа инв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стиц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прое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тов, 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новых рабочих мест; усто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чивый рост экон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мики района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8274DA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_______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страция Ин</w:t>
            </w:r>
            <w:r w:rsidR="00827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13" w:rsidRPr="00564013" w:rsidRDefault="00564013" w:rsidP="00517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страция И</w:t>
            </w:r>
            <w:r w:rsidR="00827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6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</w:tr>
    </w:tbl>
    <w:p w:rsidR="00C5608D" w:rsidRPr="0051781B" w:rsidRDefault="00B02FBB" w:rsidP="00517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781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</w:t>
      </w:r>
      <w:r w:rsidR="00D31904" w:rsidRPr="0051781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45030" w:rsidRPr="0051781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02FBB" w:rsidRPr="0051781B" w:rsidRDefault="00B02FBB" w:rsidP="0051781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02FBB" w:rsidRPr="0051781B" w:rsidSect="0051781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5E" w:rsidRDefault="0093695E">
      <w:pPr>
        <w:spacing w:after="0" w:line="240" w:lineRule="auto"/>
      </w:pPr>
      <w:r>
        <w:separator/>
      </w:r>
    </w:p>
  </w:endnote>
  <w:endnote w:type="continuationSeparator" w:id="0">
    <w:p w:rsidR="0093695E" w:rsidRDefault="0093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0" w:rsidRDefault="000B6260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0B6260" w:rsidRDefault="000B626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0" w:rsidRDefault="000B626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5E" w:rsidRDefault="0093695E">
      <w:pPr>
        <w:spacing w:after="0" w:line="240" w:lineRule="auto"/>
      </w:pPr>
      <w:r>
        <w:separator/>
      </w:r>
    </w:p>
  </w:footnote>
  <w:footnote w:type="continuationSeparator" w:id="0">
    <w:p w:rsidR="0093695E" w:rsidRDefault="0093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0" w:rsidRDefault="000B6260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0B6260" w:rsidRDefault="000B626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0" w:rsidRDefault="000B6260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F29"/>
    <w:rsid w:val="0000117A"/>
    <w:rsid w:val="0000456B"/>
    <w:rsid w:val="00011AE4"/>
    <w:rsid w:val="00030A38"/>
    <w:rsid w:val="00043178"/>
    <w:rsid w:val="00057EE6"/>
    <w:rsid w:val="000608AE"/>
    <w:rsid w:val="00063B62"/>
    <w:rsid w:val="000723F9"/>
    <w:rsid w:val="00086FB9"/>
    <w:rsid w:val="00096397"/>
    <w:rsid w:val="000B6260"/>
    <w:rsid w:val="000D501C"/>
    <w:rsid w:val="000E0C5D"/>
    <w:rsid w:val="000E4757"/>
    <w:rsid w:val="0010619A"/>
    <w:rsid w:val="001326B5"/>
    <w:rsid w:val="001365B9"/>
    <w:rsid w:val="0015310A"/>
    <w:rsid w:val="001551AE"/>
    <w:rsid w:val="001579FA"/>
    <w:rsid w:val="001757B3"/>
    <w:rsid w:val="0018569B"/>
    <w:rsid w:val="001D7358"/>
    <w:rsid w:val="001F5036"/>
    <w:rsid w:val="002053F8"/>
    <w:rsid w:val="00217AB3"/>
    <w:rsid w:val="0023465B"/>
    <w:rsid w:val="00241417"/>
    <w:rsid w:val="0024389B"/>
    <w:rsid w:val="00295CB9"/>
    <w:rsid w:val="002A5464"/>
    <w:rsid w:val="002D0435"/>
    <w:rsid w:val="002E08ED"/>
    <w:rsid w:val="002E7934"/>
    <w:rsid w:val="002F45E9"/>
    <w:rsid w:val="00302CAC"/>
    <w:rsid w:val="003174B9"/>
    <w:rsid w:val="0032075C"/>
    <w:rsid w:val="00343482"/>
    <w:rsid w:val="00372769"/>
    <w:rsid w:val="00385E14"/>
    <w:rsid w:val="00392030"/>
    <w:rsid w:val="003B200B"/>
    <w:rsid w:val="003E2EF5"/>
    <w:rsid w:val="00405362"/>
    <w:rsid w:val="00453FEF"/>
    <w:rsid w:val="00475B53"/>
    <w:rsid w:val="00493A87"/>
    <w:rsid w:val="004A524E"/>
    <w:rsid w:val="004B3B4D"/>
    <w:rsid w:val="004D791F"/>
    <w:rsid w:val="004E271F"/>
    <w:rsid w:val="004F2E36"/>
    <w:rsid w:val="004F3DFD"/>
    <w:rsid w:val="00507429"/>
    <w:rsid w:val="0051781B"/>
    <w:rsid w:val="005373B0"/>
    <w:rsid w:val="00545030"/>
    <w:rsid w:val="00556056"/>
    <w:rsid w:val="00562FB2"/>
    <w:rsid w:val="00564013"/>
    <w:rsid w:val="00567E63"/>
    <w:rsid w:val="00583A23"/>
    <w:rsid w:val="005A3E4B"/>
    <w:rsid w:val="005A5FD1"/>
    <w:rsid w:val="005B27F5"/>
    <w:rsid w:val="005C194A"/>
    <w:rsid w:val="005D7CD0"/>
    <w:rsid w:val="005E7571"/>
    <w:rsid w:val="00602AC0"/>
    <w:rsid w:val="00623845"/>
    <w:rsid w:val="00623EF3"/>
    <w:rsid w:val="00627B5B"/>
    <w:rsid w:val="006573A7"/>
    <w:rsid w:val="006635DC"/>
    <w:rsid w:val="0066404B"/>
    <w:rsid w:val="00681436"/>
    <w:rsid w:val="00695BF9"/>
    <w:rsid w:val="006975F1"/>
    <w:rsid w:val="0069789D"/>
    <w:rsid w:val="006C2861"/>
    <w:rsid w:val="006E14C0"/>
    <w:rsid w:val="006F4F6C"/>
    <w:rsid w:val="006F624D"/>
    <w:rsid w:val="00731056"/>
    <w:rsid w:val="00737B12"/>
    <w:rsid w:val="00740E94"/>
    <w:rsid w:val="007519E7"/>
    <w:rsid w:val="00786BB3"/>
    <w:rsid w:val="007B1826"/>
    <w:rsid w:val="007C3F59"/>
    <w:rsid w:val="007C655A"/>
    <w:rsid w:val="007E3D6A"/>
    <w:rsid w:val="007F5DDD"/>
    <w:rsid w:val="008274DA"/>
    <w:rsid w:val="0083358C"/>
    <w:rsid w:val="008347E9"/>
    <w:rsid w:val="0085723E"/>
    <w:rsid w:val="0086593D"/>
    <w:rsid w:val="00885FCD"/>
    <w:rsid w:val="008863B7"/>
    <w:rsid w:val="00887DE8"/>
    <w:rsid w:val="008E423A"/>
    <w:rsid w:val="009217AE"/>
    <w:rsid w:val="009232F3"/>
    <w:rsid w:val="0093695E"/>
    <w:rsid w:val="00941ADD"/>
    <w:rsid w:val="009C0D29"/>
    <w:rsid w:val="009C2AB1"/>
    <w:rsid w:val="009D289C"/>
    <w:rsid w:val="009D343F"/>
    <w:rsid w:val="00A01897"/>
    <w:rsid w:val="00A022E8"/>
    <w:rsid w:val="00A10DAA"/>
    <w:rsid w:val="00A121B6"/>
    <w:rsid w:val="00A15350"/>
    <w:rsid w:val="00A6538A"/>
    <w:rsid w:val="00A67717"/>
    <w:rsid w:val="00A87CF3"/>
    <w:rsid w:val="00A92755"/>
    <w:rsid w:val="00A973BB"/>
    <w:rsid w:val="00AB5906"/>
    <w:rsid w:val="00AC24E0"/>
    <w:rsid w:val="00AC57F5"/>
    <w:rsid w:val="00AF2CB9"/>
    <w:rsid w:val="00AF3EAE"/>
    <w:rsid w:val="00B02FBB"/>
    <w:rsid w:val="00B308FE"/>
    <w:rsid w:val="00B35826"/>
    <w:rsid w:val="00B410B3"/>
    <w:rsid w:val="00B6185E"/>
    <w:rsid w:val="00B63ACA"/>
    <w:rsid w:val="00B66DD1"/>
    <w:rsid w:val="00B77878"/>
    <w:rsid w:val="00B823DD"/>
    <w:rsid w:val="00BE3F94"/>
    <w:rsid w:val="00C00C4F"/>
    <w:rsid w:val="00C5608D"/>
    <w:rsid w:val="00C57DA4"/>
    <w:rsid w:val="00C7309E"/>
    <w:rsid w:val="00C93D29"/>
    <w:rsid w:val="00C96C5C"/>
    <w:rsid w:val="00CA50E1"/>
    <w:rsid w:val="00CB14C3"/>
    <w:rsid w:val="00CD416C"/>
    <w:rsid w:val="00CF590F"/>
    <w:rsid w:val="00D1030D"/>
    <w:rsid w:val="00D11F29"/>
    <w:rsid w:val="00D31904"/>
    <w:rsid w:val="00D4440D"/>
    <w:rsid w:val="00D4671B"/>
    <w:rsid w:val="00D67F82"/>
    <w:rsid w:val="00D714A4"/>
    <w:rsid w:val="00D73059"/>
    <w:rsid w:val="00DA68B6"/>
    <w:rsid w:val="00DB369D"/>
    <w:rsid w:val="00DB767A"/>
    <w:rsid w:val="00DC050C"/>
    <w:rsid w:val="00DD54C9"/>
    <w:rsid w:val="00DE0537"/>
    <w:rsid w:val="00DE1E65"/>
    <w:rsid w:val="00DF3286"/>
    <w:rsid w:val="00E00F23"/>
    <w:rsid w:val="00E12D7D"/>
    <w:rsid w:val="00E458E3"/>
    <w:rsid w:val="00E45F48"/>
    <w:rsid w:val="00E64D88"/>
    <w:rsid w:val="00E91A6D"/>
    <w:rsid w:val="00EA4B68"/>
    <w:rsid w:val="00EC6649"/>
    <w:rsid w:val="00F025CC"/>
    <w:rsid w:val="00F20D97"/>
    <w:rsid w:val="00F33526"/>
    <w:rsid w:val="00F43C1E"/>
    <w:rsid w:val="00F50A4F"/>
    <w:rsid w:val="00F64A11"/>
    <w:rsid w:val="00F67573"/>
    <w:rsid w:val="00F8606B"/>
    <w:rsid w:val="00F93A50"/>
    <w:rsid w:val="00F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  <w:style w:type="character" w:styleId="ad">
    <w:name w:val="Strong"/>
    <w:uiPriority w:val="22"/>
    <w:qFormat/>
    <w:rsid w:val="00941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A0D1-D5E1-4681-ADC9-A7FD6094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Лилия Николаевна</dc:creator>
  <cp:lastModifiedBy>Специалист</cp:lastModifiedBy>
  <cp:revision>2</cp:revision>
  <cp:lastPrinted>2023-12-19T07:15:00Z</cp:lastPrinted>
  <dcterms:created xsi:type="dcterms:W3CDTF">2024-01-19T00:05:00Z</dcterms:created>
  <dcterms:modified xsi:type="dcterms:W3CDTF">2024-01-19T00:05:00Z</dcterms:modified>
</cp:coreProperties>
</file>