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6"/>
      </w:tblGrid>
      <w:tr w:rsidR="00476BE8" w:rsidTr="00D63A01">
        <w:trPr>
          <w:trHeight w:val="76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476BE8" w:rsidRPr="00D00352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spacing w:line="360" w:lineRule="auto"/>
              <w:rPr>
                <w:sz w:val="26"/>
                <w:szCs w:val="26"/>
              </w:rPr>
            </w:pPr>
            <w:r w:rsidRPr="00D00352">
              <w:rPr>
                <w:sz w:val="26"/>
                <w:szCs w:val="26"/>
              </w:rPr>
              <w:t>УТВЕРЖДЕН</w:t>
            </w:r>
          </w:p>
          <w:p w:rsidR="00476BE8" w:rsidRPr="00D00352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spacing w:line="240" w:lineRule="exact"/>
              <w:rPr>
                <w:sz w:val="26"/>
                <w:szCs w:val="26"/>
              </w:rPr>
            </w:pPr>
            <w:r w:rsidRPr="00D00352">
              <w:rPr>
                <w:sz w:val="26"/>
                <w:szCs w:val="26"/>
              </w:rPr>
              <w:t>решением Совета депутатов</w:t>
            </w:r>
          </w:p>
          <w:p w:rsidR="00476BE8" w:rsidRPr="00D00352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spacing w:line="240" w:lineRule="exact"/>
              <w:rPr>
                <w:sz w:val="26"/>
                <w:szCs w:val="26"/>
              </w:rPr>
            </w:pPr>
            <w:r w:rsidRPr="00D00352">
              <w:rPr>
                <w:sz w:val="26"/>
                <w:szCs w:val="26"/>
              </w:rPr>
              <w:t>Иннокентьевского сельского поселения</w:t>
            </w:r>
          </w:p>
          <w:p w:rsidR="00476BE8" w:rsidRPr="00D00352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spacing w:line="240" w:lineRule="exact"/>
              <w:rPr>
                <w:sz w:val="26"/>
                <w:szCs w:val="26"/>
              </w:rPr>
            </w:pPr>
          </w:p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spacing w:line="240" w:lineRule="exact"/>
            </w:pPr>
            <w:r w:rsidRPr="00D00352">
              <w:rPr>
                <w:sz w:val="26"/>
                <w:szCs w:val="26"/>
              </w:rPr>
              <w:t>от  30.07.2008 № 154</w:t>
            </w:r>
          </w:p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spacing w:line="240" w:lineRule="exact"/>
            </w:pPr>
          </w:p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spacing w:line="240" w:lineRule="exact"/>
              <w:jc w:val="center"/>
            </w:pPr>
          </w:p>
        </w:tc>
      </w:tr>
    </w:tbl>
    <w:p w:rsidR="00476BE8" w:rsidRDefault="00476BE8" w:rsidP="00476BE8">
      <w:pPr>
        <w:pStyle w:val="2"/>
        <w:tabs>
          <w:tab w:val="clear" w:pos="6946"/>
          <w:tab w:val="left" w:pos="2111"/>
          <w:tab w:val="left" w:pos="5954"/>
        </w:tabs>
      </w:pPr>
      <w:r>
        <w:tab/>
      </w:r>
      <w:r>
        <w:tab/>
        <w:t xml:space="preserve"> </w:t>
      </w:r>
      <w:r>
        <w:tab/>
      </w:r>
    </w:p>
    <w:p w:rsidR="00476BE8" w:rsidRDefault="00476BE8" w:rsidP="00476BE8">
      <w:pPr>
        <w:pStyle w:val="2"/>
        <w:tabs>
          <w:tab w:val="clear" w:pos="6946"/>
          <w:tab w:val="left" w:pos="2111"/>
          <w:tab w:val="left" w:pos="5954"/>
        </w:tabs>
        <w:jc w:val="center"/>
      </w:pPr>
    </w:p>
    <w:p w:rsidR="00476BE8" w:rsidRPr="00D00352" w:rsidRDefault="00476BE8" w:rsidP="00476BE8">
      <w:pPr>
        <w:pStyle w:val="2"/>
        <w:tabs>
          <w:tab w:val="clear" w:pos="6946"/>
          <w:tab w:val="left" w:pos="2111"/>
          <w:tab w:val="left" w:pos="5954"/>
        </w:tabs>
        <w:spacing w:line="360" w:lineRule="exact"/>
        <w:jc w:val="center"/>
        <w:rPr>
          <w:b/>
          <w:sz w:val="26"/>
          <w:szCs w:val="26"/>
        </w:rPr>
      </w:pPr>
      <w:r w:rsidRPr="00D00352">
        <w:rPr>
          <w:b/>
          <w:sz w:val="26"/>
          <w:szCs w:val="26"/>
        </w:rPr>
        <w:t>ПОРЯДОК</w:t>
      </w:r>
    </w:p>
    <w:p w:rsidR="00476BE8" w:rsidRPr="00D00352" w:rsidRDefault="00476BE8" w:rsidP="00476BE8">
      <w:pPr>
        <w:pStyle w:val="2"/>
        <w:tabs>
          <w:tab w:val="clear" w:pos="6946"/>
          <w:tab w:val="left" w:pos="2111"/>
          <w:tab w:val="left" w:pos="5954"/>
        </w:tabs>
        <w:spacing w:line="240" w:lineRule="exact"/>
        <w:jc w:val="center"/>
        <w:rPr>
          <w:b/>
          <w:sz w:val="26"/>
          <w:szCs w:val="26"/>
        </w:rPr>
      </w:pPr>
      <w:r w:rsidRPr="00D00352">
        <w:rPr>
          <w:b/>
          <w:sz w:val="26"/>
          <w:szCs w:val="26"/>
        </w:rPr>
        <w:t>учета предложений по проекту Устава Иннокентьевского сельского поселения Николаевского муниципального района и участия граждан в его обсуждении</w:t>
      </w:r>
    </w:p>
    <w:p w:rsidR="00476BE8" w:rsidRPr="00D00352" w:rsidRDefault="00476BE8" w:rsidP="00476BE8">
      <w:pPr>
        <w:pStyle w:val="2"/>
        <w:tabs>
          <w:tab w:val="clear" w:pos="6946"/>
          <w:tab w:val="left" w:pos="2111"/>
          <w:tab w:val="left" w:pos="5954"/>
        </w:tabs>
        <w:spacing w:line="240" w:lineRule="exact"/>
        <w:jc w:val="center"/>
        <w:rPr>
          <w:b/>
          <w:sz w:val="26"/>
          <w:szCs w:val="26"/>
        </w:rPr>
      </w:pPr>
    </w:p>
    <w:p w:rsidR="00476BE8" w:rsidRPr="00D00352" w:rsidRDefault="00476BE8" w:rsidP="00476BE8">
      <w:pPr>
        <w:pStyle w:val="2"/>
        <w:tabs>
          <w:tab w:val="clear" w:pos="6946"/>
          <w:tab w:val="left" w:pos="2111"/>
          <w:tab w:val="left" w:pos="5954"/>
        </w:tabs>
        <w:rPr>
          <w:sz w:val="26"/>
          <w:szCs w:val="26"/>
        </w:rPr>
      </w:pPr>
      <w:r w:rsidRPr="00D00352">
        <w:rPr>
          <w:b/>
          <w:sz w:val="26"/>
          <w:szCs w:val="26"/>
        </w:rPr>
        <w:tab/>
      </w:r>
      <w:r w:rsidRPr="00D00352">
        <w:rPr>
          <w:sz w:val="26"/>
          <w:szCs w:val="26"/>
        </w:rPr>
        <w:t>1. Проект «Устава…» публикуется в Сборнике правовых актов Иннокентьевского сельского поселения за 30 дней до рассмотрения его на заседании Совета депутатов сельского поселения.</w:t>
      </w:r>
    </w:p>
    <w:p w:rsidR="00476BE8" w:rsidRPr="00D00352" w:rsidRDefault="00476BE8" w:rsidP="00476BE8">
      <w:pPr>
        <w:pStyle w:val="2"/>
        <w:tabs>
          <w:tab w:val="clear" w:pos="6946"/>
          <w:tab w:val="left" w:pos="2111"/>
          <w:tab w:val="left" w:pos="5954"/>
        </w:tabs>
        <w:rPr>
          <w:sz w:val="26"/>
          <w:szCs w:val="26"/>
        </w:rPr>
      </w:pPr>
      <w:r w:rsidRPr="00D00352">
        <w:rPr>
          <w:sz w:val="26"/>
          <w:szCs w:val="26"/>
        </w:rPr>
        <w:tab/>
        <w:t>2. С предложениями о внесении в те</w:t>
      </w:r>
      <w:proofErr w:type="gramStart"/>
      <w:r w:rsidRPr="00D00352">
        <w:rPr>
          <w:sz w:val="26"/>
          <w:szCs w:val="26"/>
        </w:rPr>
        <w:t>кст пр</w:t>
      </w:r>
      <w:proofErr w:type="gramEnd"/>
      <w:r w:rsidRPr="00D00352">
        <w:rPr>
          <w:sz w:val="26"/>
          <w:szCs w:val="26"/>
        </w:rPr>
        <w:t>оекта «Устава…» изменений и дополнений вправе выступить любой житель поселения, обладающий избирательным правом, местные отделения политических партий, общественные объединения в лице их руководящих органов, профсоюзные, ветеранские, молодежные и иные общественные организации, собрания трудовых коллективов предприятий, организаций и учреждений.</w:t>
      </w:r>
    </w:p>
    <w:p w:rsidR="00476BE8" w:rsidRPr="00D00352" w:rsidRDefault="00476BE8" w:rsidP="00476BE8">
      <w:pPr>
        <w:pStyle w:val="2"/>
        <w:tabs>
          <w:tab w:val="clear" w:pos="6946"/>
          <w:tab w:val="left" w:pos="2111"/>
          <w:tab w:val="left" w:pos="5954"/>
        </w:tabs>
        <w:rPr>
          <w:sz w:val="26"/>
          <w:szCs w:val="26"/>
        </w:rPr>
      </w:pPr>
      <w:r w:rsidRPr="00D00352">
        <w:rPr>
          <w:sz w:val="26"/>
          <w:szCs w:val="26"/>
        </w:rPr>
        <w:tab/>
        <w:t>3. Предложения могут касаться как структуры, так и содержания проекта «Устава…», оформляются в письменном виде и направляются в адрес Совета депутатов (с.</w:t>
      </w:r>
      <w:r>
        <w:rPr>
          <w:sz w:val="26"/>
          <w:szCs w:val="26"/>
        </w:rPr>
        <w:t xml:space="preserve"> </w:t>
      </w:r>
      <w:r w:rsidRPr="00D00352">
        <w:rPr>
          <w:sz w:val="26"/>
          <w:szCs w:val="26"/>
        </w:rPr>
        <w:t>Иннокентьевка, ул.</w:t>
      </w:r>
      <w:r>
        <w:rPr>
          <w:sz w:val="26"/>
          <w:szCs w:val="26"/>
        </w:rPr>
        <w:t xml:space="preserve"> </w:t>
      </w:r>
      <w:r w:rsidRPr="00D00352">
        <w:rPr>
          <w:sz w:val="26"/>
          <w:szCs w:val="26"/>
        </w:rPr>
        <w:t>Набережная, д.15) в течение 15 дней после публикации. Предложения по проекту «Устава…» вносятся по форме:</w:t>
      </w:r>
    </w:p>
    <w:p w:rsidR="00476BE8" w:rsidRDefault="00476BE8" w:rsidP="00476BE8">
      <w:pPr>
        <w:pStyle w:val="2"/>
        <w:tabs>
          <w:tab w:val="clear" w:pos="6946"/>
          <w:tab w:val="left" w:pos="2111"/>
          <w:tab w:val="left" w:pos="595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059"/>
        <w:gridCol w:w="1367"/>
        <w:gridCol w:w="1367"/>
        <w:gridCol w:w="1367"/>
        <w:gridCol w:w="1367"/>
        <w:gridCol w:w="1367"/>
      </w:tblGrid>
      <w:tr w:rsidR="00476BE8" w:rsidTr="00D63A01">
        <w:tc>
          <w:tcPr>
            <w:tcW w:w="675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59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Кто вносит поправку</w:t>
            </w:r>
          </w:p>
        </w:tc>
        <w:tc>
          <w:tcPr>
            <w:tcW w:w="1367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Глава, статья, часть, пункт, абзац</w:t>
            </w:r>
          </w:p>
        </w:tc>
        <w:tc>
          <w:tcPr>
            <w:tcW w:w="1367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Текст Устава</w:t>
            </w:r>
          </w:p>
        </w:tc>
        <w:tc>
          <w:tcPr>
            <w:tcW w:w="1367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Текст поправки</w:t>
            </w:r>
          </w:p>
        </w:tc>
        <w:tc>
          <w:tcPr>
            <w:tcW w:w="1367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jc w:val="center"/>
            </w:pPr>
            <w:r>
              <w:rPr>
                <w:sz w:val="24"/>
              </w:rPr>
              <w:t>Текст Устава с внесенной поправкой</w:t>
            </w:r>
          </w:p>
        </w:tc>
        <w:tc>
          <w:tcPr>
            <w:tcW w:w="1367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Примеча-ние</w:t>
            </w:r>
            <w:proofErr w:type="spellEnd"/>
            <w:proofErr w:type="gramEnd"/>
          </w:p>
        </w:tc>
      </w:tr>
      <w:tr w:rsidR="00476BE8" w:rsidTr="00D63A01">
        <w:tc>
          <w:tcPr>
            <w:tcW w:w="675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</w:pPr>
          </w:p>
        </w:tc>
        <w:tc>
          <w:tcPr>
            <w:tcW w:w="2059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</w:pPr>
          </w:p>
        </w:tc>
        <w:tc>
          <w:tcPr>
            <w:tcW w:w="1367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</w:pPr>
          </w:p>
        </w:tc>
        <w:tc>
          <w:tcPr>
            <w:tcW w:w="1367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</w:pPr>
          </w:p>
        </w:tc>
        <w:tc>
          <w:tcPr>
            <w:tcW w:w="1367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</w:pPr>
          </w:p>
        </w:tc>
        <w:tc>
          <w:tcPr>
            <w:tcW w:w="1367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</w:pPr>
          </w:p>
        </w:tc>
        <w:tc>
          <w:tcPr>
            <w:tcW w:w="1367" w:type="dxa"/>
          </w:tcPr>
          <w:p w:rsidR="00476BE8" w:rsidRDefault="00476BE8" w:rsidP="00D63A01">
            <w:pPr>
              <w:pStyle w:val="2"/>
              <w:tabs>
                <w:tab w:val="clear" w:pos="6946"/>
                <w:tab w:val="left" w:pos="2111"/>
                <w:tab w:val="left" w:pos="5954"/>
              </w:tabs>
            </w:pPr>
          </w:p>
        </w:tc>
      </w:tr>
    </w:tbl>
    <w:p w:rsidR="00476BE8" w:rsidRDefault="00476BE8" w:rsidP="00476BE8">
      <w:pPr>
        <w:pStyle w:val="2"/>
        <w:tabs>
          <w:tab w:val="clear" w:pos="6946"/>
          <w:tab w:val="left" w:pos="2111"/>
          <w:tab w:val="left" w:pos="5954"/>
        </w:tabs>
      </w:pPr>
    </w:p>
    <w:p w:rsidR="00476BE8" w:rsidRPr="00D00352" w:rsidRDefault="00476BE8" w:rsidP="00476BE8">
      <w:pPr>
        <w:pStyle w:val="2"/>
        <w:tabs>
          <w:tab w:val="left" w:pos="2111"/>
        </w:tabs>
        <w:rPr>
          <w:sz w:val="26"/>
          <w:szCs w:val="26"/>
        </w:rPr>
      </w:pPr>
      <w:r>
        <w:tab/>
      </w:r>
      <w:r w:rsidRPr="00D00352">
        <w:rPr>
          <w:sz w:val="26"/>
          <w:szCs w:val="26"/>
        </w:rPr>
        <w:t>В течение 5 дней после сбора предложений депутаты Совета депутатов обсуждают их на совместных заседаниях постоянных комиссий Совета депутатов. В обсуждениях принимают участие авторы предложений или их представителей.</w:t>
      </w:r>
    </w:p>
    <w:p w:rsidR="00476BE8" w:rsidRPr="00D00352" w:rsidRDefault="00476BE8" w:rsidP="00476BE8">
      <w:pPr>
        <w:pStyle w:val="2"/>
        <w:tabs>
          <w:tab w:val="left" w:pos="2111"/>
        </w:tabs>
        <w:rPr>
          <w:sz w:val="26"/>
          <w:szCs w:val="26"/>
        </w:rPr>
      </w:pPr>
      <w:r w:rsidRPr="00D00352">
        <w:rPr>
          <w:sz w:val="26"/>
          <w:szCs w:val="26"/>
        </w:rPr>
        <w:tab/>
        <w:t>За 7 дней до рассмотрения проекта «Устава…» на заседании Совета депутатов Совет депутатов совместно с главой поселения проводит публичные слушания по проекту «Устава…».</w:t>
      </w:r>
    </w:p>
    <w:p w:rsidR="00476BE8" w:rsidRPr="00D00352" w:rsidRDefault="00476BE8" w:rsidP="00476BE8">
      <w:pPr>
        <w:pStyle w:val="2"/>
        <w:tabs>
          <w:tab w:val="left" w:pos="2111"/>
        </w:tabs>
        <w:rPr>
          <w:sz w:val="26"/>
          <w:szCs w:val="26"/>
        </w:rPr>
      </w:pPr>
      <w:r w:rsidRPr="00D00352">
        <w:rPr>
          <w:sz w:val="26"/>
          <w:szCs w:val="26"/>
        </w:rPr>
        <w:tab/>
        <w:t>Рекомендации, выработанные на публичных слушаниях, все предложения граждан и организаций по проекту «Устава…» являются неотъемлемой частью пакета документов, подлежащих рассмотрению при обсуждении на заседании Совета депутатов вопроса «Об Уставе Иннокентьевского сельского поселения»</w:t>
      </w:r>
    </w:p>
    <w:p w:rsidR="00E840DA" w:rsidRDefault="00E840DA"/>
    <w:sectPr w:rsidR="00E840DA" w:rsidSect="00476B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6BE8"/>
    <w:rsid w:val="00476BE8"/>
    <w:rsid w:val="005401F6"/>
    <w:rsid w:val="00E8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76BE8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76BE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2016-08-10T05:04:00Z</dcterms:created>
  <dcterms:modified xsi:type="dcterms:W3CDTF">2016-08-10T05:16:00Z</dcterms:modified>
</cp:coreProperties>
</file>