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3" w:rsidRDefault="00574593" w:rsidP="00574593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DF1" w:rsidRPr="00202DF1" w:rsidRDefault="00202DF1" w:rsidP="0020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02DF1" w:rsidRPr="00202DF1" w:rsidRDefault="00202DF1" w:rsidP="0020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02DF1" w:rsidRPr="00202DF1" w:rsidRDefault="00202DF1" w:rsidP="00202D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2DF1" w:rsidRPr="00202DF1" w:rsidRDefault="00202DF1" w:rsidP="00202D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2DF1" w:rsidRPr="00202DF1" w:rsidRDefault="00202DF1" w:rsidP="00202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02DF1" w:rsidRPr="00202DF1" w:rsidRDefault="00202DF1" w:rsidP="0020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.04.2020</w:t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02DF1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bookmarkStart w:id="0" w:name="_GoBack"/>
      <w:bookmarkEnd w:id="0"/>
    </w:p>
    <w:p w:rsidR="00202DF1" w:rsidRPr="00202DF1" w:rsidRDefault="00202DF1" w:rsidP="00202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Иннокентьевка</w:t>
      </w:r>
    </w:p>
    <w:p w:rsidR="00BA1767" w:rsidRDefault="00BA1767" w:rsidP="00553628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767" w:rsidRDefault="00BA1767" w:rsidP="00553628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767" w:rsidRDefault="00BA1767" w:rsidP="00553628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767" w:rsidRDefault="00BA1767" w:rsidP="0055362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16B6" w:rsidRPr="00D527B5" w:rsidRDefault="007D22F8" w:rsidP="00D527B5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конкурсных материалов о работе Совета депутатов Иннокентьевского сельского поселения Николаевского муниципального района Хабаровского края (за период с 30 апреля 2019 года по 20 апреля 2020 года)</w:t>
      </w:r>
    </w:p>
    <w:p w:rsidR="00AD16B6" w:rsidRPr="00D527B5" w:rsidRDefault="00AD16B6" w:rsidP="00D527B5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527B5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</w:p>
    <w:p w:rsidR="00AD16B6" w:rsidRPr="00D527B5" w:rsidRDefault="00AD16B6" w:rsidP="00D52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7B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7D22F8">
        <w:rPr>
          <w:rFonts w:ascii="Times New Roman" w:hAnsi="Times New Roman" w:cs="Times New Roman"/>
          <w:sz w:val="26"/>
          <w:szCs w:val="26"/>
        </w:rPr>
        <w:t>совершенствования работы Совета депутатов Иннокентьевского сельского поселения Николаевского муниципального района Хабаровского края</w:t>
      </w:r>
      <w:r w:rsidRPr="00D527B5">
        <w:rPr>
          <w:rFonts w:ascii="Times New Roman" w:hAnsi="Times New Roman" w:cs="Times New Roman"/>
          <w:sz w:val="26"/>
          <w:szCs w:val="26"/>
        </w:rPr>
        <w:t>,</w:t>
      </w:r>
      <w:r w:rsidR="007D22F8">
        <w:rPr>
          <w:rFonts w:ascii="Times New Roman" w:hAnsi="Times New Roman" w:cs="Times New Roman"/>
          <w:sz w:val="26"/>
          <w:szCs w:val="26"/>
        </w:rPr>
        <w:t xml:space="preserve"> повышения его роли в решении вопросов местного значения, в соответствии с решением Совета депутатов Иннокентьевского сельского поселения от 25.03.2020 № 30-67 «Об участии в смотре-конкурсе на лучшую организацию работы представительных органов муниципальных образований Хабаровского края, посвященн</w:t>
      </w:r>
      <w:r w:rsidR="002A04A4">
        <w:rPr>
          <w:rFonts w:ascii="Times New Roman" w:hAnsi="Times New Roman" w:cs="Times New Roman"/>
          <w:sz w:val="26"/>
          <w:szCs w:val="26"/>
        </w:rPr>
        <w:t>о</w:t>
      </w:r>
      <w:r w:rsidR="007D22F8">
        <w:rPr>
          <w:rFonts w:ascii="Times New Roman" w:hAnsi="Times New Roman" w:cs="Times New Roman"/>
          <w:sz w:val="26"/>
          <w:szCs w:val="26"/>
        </w:rPr>
        <w:t>м 75-летию Победы в Великой Отечественной войне,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D527B5" w:rsidRPr="00D527B5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D527B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End"/>
      <w:r w:rsidR="00D527B5" w:rsidRPr="00D527B5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</w:t>
      </w:r>
      <w:r w:rsidRPr="00D527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Pr="00D527B5" w:rsidRDefault="00AD16B6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РЕШИЛ:</w:t>
      </w:r>
    </w:p>
    <w:p w:rsidR="00AD16B6" w:rsidRDefault="00D527B5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D22F8">
        <w:rPr>
          <w:rFonts w:ascii="Times New Roman" w:hAnsi="Times New Roman" w:cs="Times New Roman"/>
          <w:sz w:val="26"/>
          <w:szCs w:val="26"/>
        </w:rPr>
        <w:t>конкурсные материалы о работе Совета депутатов Иннокентьевского сельского поселения Николаевского муниципального района Хабаровского края (за период с 30 апреля 2019 года по 20 апреля 2020 года) (далее - конкурсные материалы).</w:t>
      </w:r>
    </w:p>
    <w:p w:rsidR="007D22F8" w:rsidRDefault="007D22F8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Председателю Совета депутатов Иннокентьевского сельского поселения </w:t>
      </w:r>
      <w:r w:rsidR="002A04A4">
        <w:rPr>
          <w:rFonts w:ascii="Times New Roman" w:hAnsi="Times New Roman" w:cs="Times New Roman"/>
          <w:sz w:val="26"/>
          <w:szCs w:val="26"/>
        </w:rPr>
        <w:t xml:space="preserve">Тубиной Л.П. </w:t>
      </w:r>
      <w:r>
        <w:rPr>
          <w:rFonts w:ascii="Times New Roman" w:hAnsi="Times New Roman" w:cs="Times New Roman"/>
          <w:sz w:val="26"/>
          <w:szCs w:val="26"/>
        </w:rPr>
        <w:t>направить конкурсные материалы в Законодательную Думу Хабаровского края.</w:t>
      </w:r>
    </w:p>
    <w:p w:rsidR="007D22F8" w:rsidRPr="00D527B5" w:rsidRDefault="007D22F8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Опубликовать настоящее решение в «Сборнике нормативно-правовых актов Иннокентьевского сельского поселения» и на официальном сайте администрации.</w:t>
      </w:r>
    </w:p>
    <w:p w:rsidR="00AD16B6" w:rsidRPr="00D527B5" w:rsidRDefault="00AD16B6" w:rsidP="00D5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ab/>
      </w:r>
      <w:r w:rsidR="007D22F8">
        <w:rPr>
          <w:rFonts w:ascii="Times New Roman" w:hAnsi="Times New Roman" w:cs="Times New Roman"/>
          <w:sz w:val="26"/>
          <w:szCs w:val="26"/>
        </w:rPr>
        <w:t>4</w:t>
      </w:r>
      <w:r w:rsidRPr="00D527B5">
        <w:rPr>
          <w:rFonts w:ascii="Times New Roman" w:hAnsi="Times New Roman" w:cs="Times New Roman"/>
          <w:sz w:val="26"/>
          <w:szCs w:val="26"/>
        </w:rPr>
        <w:t xml:space="preserve">. </w:t>
      </w:r>
      <w:r w:rsidR="007D22F8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</w:t>
      </w:r>
      <w:proofErr w:type="gramStart"/>
      <w:r w:rsidR="007D22F8">
        <w:rPr>
          <w:rFonts w:ascii="Times New Roman" w:hAnsi="Times New Roman" w:cs="Times New Roman"/>
          <w:sz w:val="26"/>
          <w:szCs w:val="26"/>
        </w:rPr>
        <w:t>постоянную</w:t>
      </w:r>
      <w:proofErr w:type="gramEnd"/>
      <w:r w:rsidR="007D22F8">
        <w:rPr>
          <w:rFonts w:ascii="Times New Roman" w:hAnsi="Times New Roman" w:cs="Times New Roman"/>
          <w:sz w:val="26"/>
          <w:szCs w:val="26"/>
        </w:rPr>
        <w:t xml:space="preserve"> комиссию Совета депутатов по социальным вопросам и местному самоуправлению</w:t>
      </w:r>
      <w:r w:rsidRPr="00D527B5">
        <w:rPr>
          <w:rFonts w:ascii="Times New Roman" w:hAnsi="Times New Roman" w:cs="Times New Roman"/>
          <w:sz w:val="26"/>
          <w:szCs w:val="26"/>
        </w:rPr>
        <w:t>.</w:t>
      </w:r>
    </w:p>
    <w:p w:rsidR="00AD16B6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16B6" w:rsidRPr="00D527B5" w:rsidRDefault="00AD16B6" w:rsidP="00AD16B6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AD16B6" w:rsidRPr="00D527B5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AD16B6" w:rsidRDefault="00AD16B6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 w:rsidRPr="00D527B5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</w:t>
      </w:r>
      <w:r w:rsidR="00D527B5">
        <w:rPr>
          <w:rFonts w:ascii="Times New Roman" w:hAnsi="Times New Roman" w:cs="Times New Roman"/>
          <w:sz w:val="26"/>
          <w:szCs w:val="26"/>
        </w:rPr>
        <w:t xml:space="preserve">                                                  Л.П. Тубина</w:t>
      </w: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</w:p>
    <w:p w:rsid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D527B5" w:rsidRPr="00D527B5" w:rsidRDefault="00D527B5" w:rsidP="00AD16B6">
      <w:pPr>
        <w:spacing w:line="240" w:lineRule="exact"/>
        <w:ind w:right="2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С.Н. Гофмайстер</w:t>
      </w:r>
    </w:p>
    <w:p w:rsidR="00AD16B6" w:rsidRDefault="00AD16B6" w:rsidP="00AD1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16B6" w:rsidRPr="008F084E" w:rsidRDefault="00AD16B6" w:rsidP="00D527B5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2D20E2">
        <w:rPr>
          <w:rFonts w:ascii="Times New Roman" w:hAnsi="Times New Roman" w:cs="Times New Roman"/>
          <w:sz w:val="26"/>
          <w:szCs w:val="26"/>
        </w:rPr>
        <w:t>Ы</w:t>
      </w:r>
    </w:p>
    <w:p w:rsidR="00AD16B6" w:rsidRPr="008F084E" w:rsidRDefault="00D527B5" w:rsidP="00D527B5">
      <w:pPr>
        <w:spacing w:after="0" w:line="240" w:lineRule="exact"/>
        <w:ind w:left="4820" w:right="-1"/>
        <w:jc w:val="both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>решением Совета депутатов Иннокен</w:t>
      </w:r>
      <w:r w:rsidR="008F084E"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тьевского</w:t>
      </w:r>
      <w:r w:rsidR="00AD16B6" w:rsidRPr="008F084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8F084E">
        <w:rPr>
          <w:rFonts w:ascii="Times New Roman" w:hAnsi="Times New Roman" w:cs="Times New Roman"/>
          <w:sz w:val="26"/>
          <w:szCs w:val="26"/>
        </w:rPr>
        <w:t>Нико</w:t>
      </w:r>
      <w:r w:rsidR="008F084E">
        <w:rPr>
          <w:rFonts w:ascii="Times New Roman" w:hAnsi="Times New Roman" w:cs="Times New Roman"/>
          <w:sz w:val="26"/>
          <w:szCs w:val="26"/>
        </w:rPr>
        <w:t>-</w:t>
      </w:r>
      <w:r w:rsidRPr="008F084E">
        <w:rPr>
          <w:rFonts w:ascii="Times New Roman" w:hAnsi="Times New Roman" w:cs="Times New Roman"/>
          <w:sz w:val="26"/>
          <w:szCs w:val="26"/>
        </w:rPr>
        <w:t>лаевского</w:t>
      </w:r>
      <w:proofErr w:type="gramEnd"/>
      <w:r w:rsidRPr="008F084E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AD16B6" w:rsidRPr="008F084E" w:rsidRDefault="00AD16B6" w:rsidP="00D527B5">
      <w:pPr>
        <w:spacing w:after="0" w:line="36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8F084E">
        <w:rPr>
          <w:rFonts w:ascii="Times New Roman" w:hAnsi="Times New Roman" w:cs="Times New Roman"/>
          <w:sz w:val="26"/>
          <w:szCs w:val="26"/>
        </w:rPr>
        <w:t xml:space="preserve">от </w:t>
      </w:r>
      <w:r w:rsidR="002A04A4">
        <w:rPr>
          <w:rFonts w:ascii="Times New Roman" w:hAnsi="Times New Roman" w:cs="Times New Roman"/>
          <w:sz w:val="26"/>
          <w:szCs w:val="26"/>
        </w:rPr>
        <w:t xml:space="preserve">20.04.2020  </w:t>
      </w:r>
      <w:r w:rsidR="006916F0" w:rsidRPr="008F084E">
        <w:rPr>
          <w:rFonts w:ascii="Times New Roman" w:hAnsi="Times New Roman" w:cs="Times New Roman"/>
          <w:sz w:val="26"/>
          <w:szCs w:val="26"/>
        </w:rPr>
        <w:t xml:space="preserve"> </w:t>
      </w:r>
      <w:r w:rsidRPr="008F084E">
        <w:rPr>
          <w:rFonts w:ascii="Times New Roman" w:hAnsi="Times New Roman" w:cs="Times New Roman"/>
          <w:sz w:val="26"/>
          <w:szCs w:val="26"/>
        </w:rPr>
        <w:t>№</w:t>
      </w:r>
      <w:r w:rsidR="002A04A4">
        <w:rPr>
          <w:rFonts w:ascii="Times New Roman" w:hAnsi="Times New Roman" w:cs="Times New Roman"/>
          <w:sz w:val="26"/>
          <w:szCs w:val="26"/>
        </w:rPr>
        <w:t xml:space="preserve"> 32-70</w:t>
      </w:r>
      <w:r w:rsidR="00813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16B6" w:rsidRDefault="00AD16B6" w:rsidP="00AD16B6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C876D6" w:rsidRDefault="00C876D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C876D6" w:rsidRDefault="00C876D6" w:rsidP="00AD16B6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D20E2" w:rsidRDefault="002D20E2" w:rsidP="002D20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материалы </w:t>
      </w:r>
    </w:p>
    <w:p w:rsidR="002D20E2" w:rsidRDefault="002D20E2" w:rsidP="002D20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работе Совета депутатов Иннокентьевского сельского поселения Николаевского муниципального района Хабаровского края (за период с 30 апреля 2019 по 30 апреля 2020 года)</w:t>
      </w:r>
    </w:p>
    <w:p w:rsidR="002D20E2" w:rsidRDefault="002D20E2" w:rsidP="002D20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Работа Совета депутатов Иннокентьевского сельского поселения в отчетном периоде была организована в соответствии с положениями Федерального закона от 06.10.2003 г. № 131-ФЗ «Об общих принципах организации местного самоуправления  в Российской Федерации, нормами регионального законодательства, с Уставом Иннокентьевского сельского поселения, Регламентом представительного органа, Положением о постоянных комиссиях Совета депутатов, а также опытом, накопленным предыдущими годами работы большинства депутатов.</w:t>
      </w:r>
      <w:proofErr w:type="gramEnd"/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Деятельность представительного органа в 2019-2020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прежде всего, была направлена на повышение комфортного проживания жителей сельского поселения, на эффективное решение вопросов местного значения в сфере социально-экономического и культурного развития сельского поселения.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структуре представительного органа 7 депутатов, избранных в 2018 году, среди которых ведущие специалисты градообразующего предприятия ООО «Рыбоперерабатывающий комбинат «Восточное», учитель МБОУ СОШ                   с. Иннокентьевка, работники социальных учреждений, индивидуальный предприниматель.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Деятельность Совета депутатов строится в соответствии с основными направлениями социально-экономического развития Иннокентьевского сельского поселения.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Планирование деятельности Совета депутатов осуществляется на основе перспективного и календарного планов. Перечень вопросов вынесенных на рассмотрение представительным органом формируется на основе предложений 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обращений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поступивших от жителей села, руководителей организаций и учреждений, депутатов Совета и постоянных депутатских комиссий, а также вышестоящих надзорных органов.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планов работы Совета депутатов осуществляется председателем Совета депутатов, специалистом администрации сельского поселения, курирующего работу депутатского корпуса, председателями постоянных комиссий.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Главным направлением работы Совета депутатов сельского поселения является своевременное создание и совершенствование нормативной правовой базы, качественное решение вопросов по реализации социальной, экономической и бюджетной политики, определенных федеральным и региональным законодательством.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В 2019-2020 годах проведено 16 заседаний Совет депутатов, на которых был рассмотрен 41 вопрос, в том числе принято 41 нормативно-правовых актов.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Подготовительную работу в процессе проведения заседаний Совета депутатов осуществляют 3 постоянные депутатские комиссии: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по бюджету и экономическому развитию;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по социальным вопросам и местному самоуправлению;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мандатная комиссия по вопросам законности и правопорядка.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Ключевыми вопросами, рассматриваемыми представительным органом в 2019-2020 годах являлись: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утверждение бюджета сельского поселения и внесение изменений в бюджет;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отчеты об исполнении бюджета, о деятельности главы сельского поселения;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внесение изменений и дополнений в нормативные правовые акты сельского поселения;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утверждение Правил благоустройства территории сельского поселения.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на основе мониторинга федеральных и краевых актов в отчетный период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  изменений и дополнений в Устав Иннокентьевского сельского поселения.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целях совершенствования нормативно-правовой базы внесено 13 изменений в ранее принятые решения представительного органа, разработано 12 новых нормативно-правовых актов, регламентирующих порядок: прохождения муниципальной службы в администрации сельского поселения; учета муниципального имущества; выплаты ежемесячной доплаты к страховой пенсии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замещающим муниципальные должности и другие.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Все принятые нормативно-правовые акты Совета депутатов размещаются на официальном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поселения, публикуются в Сборнике нормативно-правовых актов сельского поселения и размещаются на стенде Совета депутатов в помещении администрации сельского поселения.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Сборники нормативно-правовых актов ежемесячно направляются в сельскую библиотеку для ознакомления жителей села.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населения права участвовать в решении отдельных вопросов местного значения, Советом депутатов сельского поселения организованно проводятся публичные и общественные слушания, с участием жителей села и представителей общественности.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2019-2020 годах проведено 4 публичных слушания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проекту бюджета сельского поселения на 2020, 2021 и 2022 годы и отчета о его исполнении за 2018 и 2019 годы;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внесению изменений в Правила благоустройства территории сельского поселения.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проведения вышеуказанных мероприятий участникам публичных слушаний, обеспечивались равные возможности для выражения своего мнения.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публичных слушаний внесены заключения и рекомендации, которые опубликованы на официальном сайте органов местного самоуправления.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укрепления экономических основ и развития социальной сферы, улучшения качества и комфортности жизни граждан на территории сельского поселения депутаты Совета депутатов принимают участие в работе по оценке Прогноза основных показателей социально-экономического развития сельского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поселения.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обсуждении проекта бюджета сельского поселения на очередной финансовый год депутаты Совета заслушивают администрацию сельского поселения об основных показателях прогноза социально-экономического развития сельского поселения за отчетный год и ожидаемых результатах развития на предстоящий период.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Первоочередные расходы бюджета сельского поселения утверждаются Советом депутатов с  учетом существующего экономического потенциала, уровня жизни и оценки возможности развития экономики сельского поселения.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заседаниях постоянных депутатских комиссий и депутатских слушаниях сельские депутаты заслушивают главу сельского поселения о реализации муниципальных программ, о результатах финансово-хозяйственной деятельности предприятий и организаций сельского поселения.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Советом депутатов заслушивается отчет главы сельского поселения «О деятельности администрации сельского поселения за отчетный период и перспективах развития на очередной год». По результатам отчетов главы сельского поселения депутаты Совета оценивают достигнутые результаты, выявляют существующие проблемы и определяют основные задачи и направления деятельности должностных лиц органов местного самоуправления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текущий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Советом депутатов осуществляется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бюджетом сельского поселения. Отчет об его исполнении рассматривается и утверждается Советом ежегодно.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Депутаты принимают участие в совещаниях при главе сельского поселения, где заслушиваются должностные лица органов местного самоуправления о работе по различным вопросам. В сельском поселении форма информационного взаимодействия с населением в первую очередь предполагает непосредственный личностный контакт депутата и жителей села, для чего организованы: прием депутатами граждан по личным вопросам и встречи с населением.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важным направлением данной работы является информационное пополнение сайта муниципального образования. Создание официального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позволило в отчетный период улучшить информационное обеспечение населения, повысить общественный контроль за принимаемыми решениями Совета.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всех заседаниях представительного органа в 2019-2020 годах приняли участие руководители сельских учреждений, представители общественности. Такая форма проведений открытых заседаний Совета депутатов повышает эффективность общественного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деятельностью органов местного самоуправления.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Обязательным условием эффективной работы органов местного самоуправления является максимальная открытость деятельности представительного органа, достоверность и доступность информации. В целях реализации законодательства Советом депутатов обеспечивались: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Обнародование (опубликование) информации о своей деятельности в сети интернет, в помещении администрации сельского поселения и на центральном стенде села, через библиотеку.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 заседания представительного органа местного самоуправления приглашались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руководители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представители общественности села.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Предоставлялось по запросу жителей информация о деятельности Совета депутатов.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Информационными площадками являются: Сборники нормативно-правовых актов Иннокентьевского сельского поселения и официальный сайт муниципального образования, где представлена информация о депутатах Совета депутатов, Уставе сельского поселения, бюджете сельского поселения о принятых решениях Совета депутатов, контактная информация. 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2019 году к депутатам Совета депутатов обратились 19 граждан по вопросам в сфере: благоустройства и жилищно-коммунального хозяйства, отлову и содержанию безнадзорных животных, обеспечения услуг дошкольного образования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Депутатами села для решения вопросов, поставленных в обращениях граждан принимаются такие формы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которые позволяют оперативно, с привлечением специалистов рассматривать обращения граждан; принимать меры, разъяснять вопросы действующего законодательства.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депутатом Ульяновой Е.А. по обращению родителей был решен вопрос об открытии дополнительной группы в дошкольном учреждении возрастом от 1,5 до 4 лет.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Представительный орган местного самоуправления Иннокентьевского сельского поселения в соответствии с действующим законодательством, нормативно-правовыми актами Совета депутатов содействует становлению и развитию ТОС на территории сельского поселения. Решением Совета депутатов утверждены границы территории для осуществления территориально общественного самоуправления «Северянка». Депутаты содействуют координации деятельности органа ТОС «Северянка»: привлекают органы ТОС к участию в заседаниях Совета депутатов, включают в состав рабочих комиссий, в обсуждении проектов решений, в совместных культурно-массовых мероприятиях.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2018 года по настоящее время участвуют совместно с членами ТОС в мероприятиях по благоустройству и строительству детских игровых и спортивных площадок, озеленению территории, экологических акциях по уборке береговой территории р. Амур и другое. 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Благодаря совместной работе депутатов и населения с 2018 по 2019 годы реализованы проекты ТОС «Северянка» по строительству детской игровой площадки «Солнечная полянка» и проект поддержки местных инициатив «Строительство спортивной площадки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Иннокентьевка».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2020 году на территории сельского поселения будет реализован новый проект ТОС «Минувших лет, живая память» по установке памятного знака участникам войны - односельчанам,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открытие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которого состоится 03 сентября 2020 года. Проект посвящен юбилейной дате со Дня Победы советского народа в Великой Отечественной войне 1941-1945 годов и предполагает активное участие не только членов ТОС и депутатов села, но и большинства жителей, общественных объединений, представителей малого и среднего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бизнеса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осуществляющих деятельность на территории сельского поселения.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с общественными объединениями - одно из важных направлений деятельности представительного органа.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2019 году по инициативе депутатов Совета депутатов были проведены депутатские слушания «О приоритетных направлениях в работе с семьями на территории сельского поселения», по результатам которых руководителями образовательных учреждений села, членами общественной комиссии по делам несовершеннолетних, участковым уполномоченным полиции совместно с </w:t>
      </w:r>
      <w:r>
        <w:rPr>
          <w:rFonts w:ascii="Times New Roman" w:hAnsi="Times New Roman" w:cs="Times New Roman"/>
          <w:sz w:val="26"/>
          <w:szCs w:val="26"/>
        </w:rPr>
        <w:lastRenderedPageBreak/>
        <w:t>депутатами были приняты первоочередные меры по улучшению взаимодействия в сфере профилактики безнадзорности и правонарушений среди детей и подростков;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соблюдения родительских обязанностей в неблагополучных семьях.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2019-2020 годах продолжена работа с Советом ветеранов села. Председатель Совета ветеранов участвует в сходах граждан села, встречах населения с депутатами Совета депутатов, заседаниях представительного органа по вопросам: 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реализации муниципальных программ;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ежегодного отчета главы сельского поселения о деятельности администрации сельского поселения по решению вопросов местного значения.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Первостепенной задачей совместной работы депутатов, ветеранской организации и общественных комиссий является работа по патриотическому воспитанию молодого поколения, совместно с ветеранами труда и тыла, депутатами проходившими службу в Российской армии, в школе проходят уроки мужества, посещение школьного музея, мероприятия посвященные Дню Победы, Дню пожилых людей, Дню памяти погибшего земляка в чеченской войне - Дмитрия Быкова, Дню села и другие.</w:t>
      </w:r>
      <w:proofErr w:type="gramEnd"/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Депутаты Совета депутатов, ветераны, руководители сельских учреждений, школьники участвуют в ежегодной акции по уборке сельского кладбища и мест захоронений участников войны.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Совершенствуется совместная работа по организации досуга ветеранов и пенсионеров села.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предверии 75-летия Победы в Великой Отечественной войне 1941-1945 годов депутатами, совместно с администрацией Иннокентьевского сельского поселения разработан комплексный план мероприятий по подготовке и празднованию знаменательной даты. В составе рабочей группы по подготовке к празднику депутаты Совета депутатов, представители общественности села.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мероприятий содержит не только праздничные действия, но и работу по патриотическому воспитанию молодежи, благоустройству, озеленению территории, строительству нового памятного знака участникам Великой Отечественной войны, оказание помощи отдельным категориям граждан. </w:t>
      </w:r>
    </w:p>
    <w:p w:rsidR="002D20E2" w:rsidRDefault="002D20E2" w:rsidP="002D2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0E2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20E2" w:rsidRPr="002F297F" w:rsidRDefault="002D20E2" w:rsidP="002D20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4DE7" w:rsidRPr="00AD16B6" w:rsidRDefault="00704DE7" w:rsidP="00AD16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04DE7" w:rsidRPr="00AD16B6" w:rsidSect="001651F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5"/>
    <w:rsid w:val="000347FD"/>
    <w:rsid w:val="000444B8"/>
    <w:rsid w:val="000F49EA"/>
    <w:rsid w:val="001A0548"/>
    <w:rsid w:val="001B329F"/>
    <w:rsid w:val="00202DF1"/>
    <w:rsid w:val="002050AD"/>
    <w:rsid w:val="00281BA4"/>
    <w:rsid w:val="002A04A4"/>
    <w:rsid w:val="002D20E2"/>
    <w:rsid w:val="002F1A1C"/>
    <w:rsid w:val="002F375A"/>
    <w:rsid w:val="00300D93"/>
    <w:rsid w:val="003A07FB"/>
    <w:rsid w:val="003B0EDD"/>
    <w:rsid w:val="003C471C"/>
    <w:rsid w:val="003C5755"/>
    <w:rsid w:val="0043217B"/>
    <w:rsid w:val="004C46D4"/>
    <w:rsid w:val="005301AB"/>
    <w:rsid w:val="005418F9"/>
    <w:rsid w:val="00553628"/>
    <w:rsid w:val="00553A74"/>
    <w:rsid w:val="00574593"/>
    <w:rsid w:val="005C2B7C"/>
    <w:rsid w:val="005E0D4E"/>
    <w:rsid w:val="00671824"/>
    <w:rsid w:val="006916F0"/>
    <w:rsid w:val="006F6D03"/>
    <w:rsid w:val="00704DE7"/>
    <w:rsid w:val="00754C79"/>
    <w:rsid w:val="007A75F4"/>
    <w:rsid w:val="007D02C5"/>
    <w:rsid w:val="007D22F8"/>
    <w:rsid w:val="008136F2"/>
    <w:rsid w:val="00837BA3"/>
    <w:rsid w:val="008C3AF2"/>
    <w:rsid w:val="008F084E"/>
    <w:rsid w:val="009976A1"/>
    <w:rsid w:val="00A15979"/>
    <w:rsid w:val="00A8054B"/>
    <w:rsid w:val="00AD16B6"/>
    <w:rsid w:val="00BA0250"/>
    <w:rsid w:val="00BA1767"/>
    <w:rsid w:val="00C46EBA"/>
    <w:rsid w:val="00C876D6"/>
    <w:rsid w:val="00CF2775"/>
    <w:rsid w:val="00D12382"/>
    <w:rsid w:val="00D33F62"/>
    <w:rsid w:val="00D3560E"/>
    <w:rsid w:val="00D501C8"/>
    <w:rsid w:val="00D527B5"/>
    <w:rsid w:val="00D61D91"/>
    <w:rsid w:val="00D72AE3"/>
    <w:rsid w:val="00D72F07"/>
    <w:rsid w:val="00DC5A8C"/>
    <w:rsid w:val="00DC6AC6"/>
    <w:rsid w:val="00DE2163"/>
    <w:rsid w:val="00DE5156"/>
    <w:rsid w:val="00E15D3E"/>
    <w:rsid w:val="00E64881"/>
    <w:rsid w:val="00EA673F"/>
    <w:rsid w:val="00EC7445"/>
    <w:rsid w:val="00ED3F1B"/>
    <w:rsid w:val="00F458D9"/>
    <w:rsid w:val="00F95175"/>
    <w:rsid w:val="00FA7235"/>
    <w:rsid w:val="00FC2BAC"/>
    <w:rsid w:val="00FD0BD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16B6"/>
  </w:style>
  <w:style w:type="paragraph" w:customStyle="1" w:styleId="formattext">
    <w:name w:val="formattext"/>
    <w:basedOn w:val="a"/>
    <w:rsid w:val="00A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8C3AF2"/>
    <w:rPr>
      <w:color w:val="0000FF"/>
      <w:u w:val="single"/>
    </w:rPr>
  </w:style>
  <w:style w:type="character" w:customStyle="1" w:styleId="apple-converted-space">
    <w:name w:val="apple-converted-space"/>
    <w:rsid w:val="008C3AF2"/>
  </w:style>
  <w:style w:type="paragraph" w:styleId="a4">
    <w:name w:val="Balloon Text"/>
    <w:basedOn w:val="a"/>
    <w:link w:val="a5"/>
    <w:uiPriority w:val="99"/>
    <w:semiHidden/>
    <w:unhideWhenUsed/>
    <w:rsid w:val="00D5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16</cp:revision>
  <cp:lastPrinted>2020-04-20T02:41:00Z</cp:lastPrinted>
  <dcterms:created xsi:type="dcterms:W3CDTF">2019-10-09T07:21:00Z</dcterms:created>
  <dcterms:modified xsi:type="dcterms:W3CDTF">2020-05-07T23:27:00Z</dcterms:modified>
</cp:coreProperties>
</file>